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12A9B">
      <w:pPr>
        <w:pStyle w:val="Default"/>
        <w:jc w:val="center"/>
        <w:rPr>
          <w:rFonts w:hAnsi="黑体"/>
          <w:sz w:val="36"/>
          <w:szCs w:val="36"/>
        </w:rPr>
      </w:pPr>
      <w:r>
        <w:rPr>
          <w:rFonts w:hAnsi="黑体"/>
          <w:sz w:val="36"/>
          <w:szCs w:val="36"/>
        </w:rPr>
        <w:t>“</w:t>
      </w:r>
      <w:r>
        <w:rPr>
          <w:rFonts w:hAnsi="黑体" w:hint="eastAsia"/>
          <w:sz w:val="36"/>
          <w:szCs w:val="36"/>
        </w:rPr>
        <w:t>重大慢性非传染性疾病防控研究</w:t>
      </w:r>
      <w:r>
        <w:rPr>
          <w:rFonts w:hAnsi="黑体"/>
          <w:sz w:val="36"/>
          <w:szCs w:val="36"/>
        </w:rPr>
        <w:t>”</w:t>
      </w:r>
      <w:r>
        <w:rPr>
          <w:rFonts w:hAnsi="黑体" w:hint="eastAsia"/>
          <w:sz w:val="36"/>
          <w:szCs w:val="36"/>
        </w:rPr>
        <w:t>重点专项</w:t>
      </w:r>
    </w:p>
    <w:p w:rsidR="00000000" w:rsidRDefault="00A12A9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申报指南编制专家名单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1021"/>
        <w:gridCol w:w="4580"/>
        <w:gridCol w:w="1986"/>
      </w:tblGrid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spacing w:before="0" w:line="479" w:lineRule="exact"/>
              <w:ind w:left="91" w:right="91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序号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spacing w:before="0" w:line="479" w:lineRule="exact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姓名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tabs>
                <w:tab w:val="left" w:pos="564"/>
              </w:tabs>
              <w:spacing w:before="0" w:line="479" w:lineRule="exact"/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单位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spacing w:before="0" w:line="479" w:lineRule="exact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职称</w:t>
            </w: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/</w:t>
            </w:r>
            <w:r>
              <w:rPr>
                <w:rFonts w:ascii="FangSong_GB2312" w:eastAsia="FangSong_GB2312" w:hAnsi="FangSong_GB2312" w:hint="eastAsia"/>
                <w:b/>
                <w:sz w:val="30"/>
                <w:szCs w:val="28"/>
              </w:rPr>
              <w:t>职务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1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王拥军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首都医科大学附属北京天坛医院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2"/>
              </w:tabs>
              <w:ind w:left="1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2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孔灵芝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原卫生部疾病控制局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3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张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澍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中国医学科学院阜外心血管病医院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1"/>
              </w:tabs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584"/>
        </w:trPr>
        <w:tc>
          <w:tcPr>
            <w:tcW w:w="729" w:type="dxa"/>
          </w:tcPr>
          <w:p w:rsidR="00000000" w:rsidRDefault="00A12A9B">
            <w:pPr>
              <w:pStyle w:val="TableParagraph"/>
              <w:spacing w:before="59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4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spacing w:before="59"/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赵文华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spacing w:before="59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中国疾病预防与控制中心营养与食品所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spacing w:before="59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5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杨新春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首都医科大学附属北京朝阳医院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2"/>
              </w:tabs>
              <w:ind w:left="1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6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杜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昕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ind w:right="1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安贞医院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主任医师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7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孙保存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天津市肿瘤研究所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8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曾木圣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ind w:left="1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中山大学肿瘤防治中心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ind w:left="2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研究员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w w:val="99"/>
                <w:sz w:val="30"/>
                <w:szCs w:val="28"/>
              </w:rPr>
              <w:t>9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房静远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上海交通大学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59"/>
              </w:tabs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10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曾正陪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ind w:right="1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中国医学科学院北京协和医院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2"/>
              </w:tabs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11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姚婉贞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北京大学第三医院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ind w:right="1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12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王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文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国家心血管病中心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ind w:right="1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13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朱以诚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ind w:right="1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中国医学科学院北京协和医院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2"/>
              </w:tabs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14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武力勇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首都医科大学宣武医院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副主任医师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15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陆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林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北京大学第六医院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60"/>
              </w:tabs>
              <w:ind w:right="1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16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吕泽平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国家康复辅具研究中心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主任医师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17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tabs>
                <w:tab w:val="left" w:pos="559"/>
              </w:tabs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宁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光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jc w:val="left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上海瑞金医院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tabs>
                <w:tab w:val="left" w:pos="559"/>
              </w:tabs>
              <w:ind w:right="1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教</w:t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ab/>
            </w: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授</w:t>
            </w:r>
          </w:p>
        </w:tc>
      </w:tr>
      <w:tr w:rsidR="00000000">
        <w:trPr>
          <w:trHeight w:hRule="exact" w:val="624"/>
        </w:trPr>
        <w:tc>
          <w:tcPr>
            <w:tcW w:w="729" w:type="dxa"/>
          </w:tcPr>
          <w:p w:rsidR="00000000" w:rsidRDefault="00A12A9B">
            <w:pPr>
              <w:pStyle w:val="TableParagraph"/>
              <w:ind w:left="90" w:right="9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18</w:t>
            </w:r>
          </w:p>
        </w:tc>
        <w:tc>
          <w:tcPr>
            <w:tcW w:w="1021" w:type="dxa"/>
          </w:tcPr>
          <w:p w:rsidR="00000000" w:rsidRDefault="00A12A9B">
            <w:pPr>
              <w:pStyle w:val="TableParagraph"/>
              <w:ind w:right="1"/>
              <w:rPr>
                <w:rFonts w:ascii="FangSong_GB2312" w:eastAsia="FangSong_GB2312" w:hAnsi="FangSong_GB2312" w:hint="eastAsia"/>
                <w:sz w:val="30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王明荣</w:t>
            </w:r>
          </w:p>
        </w:tc>
        <w:tc>
          <w:tcPr>
            <w:tcW w:w="4580" w:type="dxa"/>
          </w:tcPr>
          <w:p w:rsidR="00000000" w:rsidRDefault="00A12A9B">
            <w:pPr>
              <w:pStyle w:val="TableParagraph"/>
              <w:ind w:right="1"/>
              <w:jc w:val="left"/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  <w:lang w:eastAsia="zh-CN"/>
              </w:rPr>
              <w:t>中国医学科学院肿瘤医院</w:t>
            </w:r>
          </w:p>
        </w:tc>
        <w:tc>
          <w:tcPr>
            <w:tcW w:w="1986" w:type="dxa"/>
          </w:tcPr>
          <w:p w:rsidR="00000000" w:rsidRDefault="00A12A9B">
            <w:pPr>
              <w:pStyle w:val="TableParagraph"/>
              <w:ind w:left="1" w:right="2"/>
              <w:rPr>
                <w:rFonts w:ascii="FangSong_GB2312" w:eastAsia="FangSong_GB2312" w:hAnsi="FangSong_GB2312" w:hint="eastAsia"/>
                <w:sz w:val="30"/>
              </w:rPr>
            </w:pPr>
            <w:r>
              <w:rPr>
                <w:rFonts w:ascii="FangSong_GB2312" w:eastAsia="FangSong_GB2312" w:hAnsi="FangSong_GB2312" w:hint="eastAsia"/>
                <w:sz w:val="30"/>
                <w:szCs w:val="28"/>
              </w:rPr>
              <w:t>主任医师</w:t>
            </w:r>
          </w:p>
        </w:tc>
      </w:tr>
    </w:tbl>
    <w:p w:rsidR="00A12A9B" w:rsidRDefault="00A12A9B">
      <w:pPr>
        <w:jc w:val="center"/>
        <w:rPr>
          <w:rFonts w:hint="eastAsia"/>
        </w:rPr>
      </w:pPr>
    </w:p>
    <w:sectPr w:rsidR="00A12A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9B" w:rsidRDefault="00A12A9B" w:rsidP="00F94979">
      <w:r>
        <w:separator/>
      </w:r>
    </w:p>
  </w:endnote>
  <w:endnote w:type="continuationSeparator" w:id="0">
    <w:p w:rsidR="00A12A9B" w:rsidRDefault="00A12A9B" w:rsidP="00F9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9B" w:rsidRDefault="00A12A9B" w:rsidP="00F94979">
      <w:r>
        <w:separator/>
      </w:r>
    </w:p>
  </w:footnote>
  <w:footnote w:type="continuationSeparator" w:id="0">
    <w:p w:rsidR="00A12A9B" w:rsidRDefault="00A12A9B" w:rsidP="00F94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A12A9B"/>
    <w:rsid w:val="00F9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 w:cs="仿宋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黑体" w:eastAsia="黑体" w:hAnsi="黑体" w:cs="黑体"/>
      <w:b/>
      <w:bCs/>
      <w:kern w:val="44"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Pr>
      <w:rFonts w:ascii="黑体" w:eastAsia="黑体" w:hAnsi="黑体" w:cs="黑体"/>
      <w:b/>
      <w:bCs/>
      <w:kern w:val="44"/>
      <w:sz w:val="36"/>
      <w:szCs w:val="36"/>
    </w:rPr>
  </w:style>
  <w:style w:type="paragraph" w:customStyle="1" w:styleId="TableParagraph">
    <w:name w:val="Table Paragraph"/>
    <w:basedOn w:val="a"/>
    <w:pPr>
      <w:spacing w:before="78"/>
      <w:jc w:val="center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等线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94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979"/>
    <w:rPr>
      <w:rFonts w:ascii="仿宋" w:eastAsia="仿宋" w:hAnsi="仿宋" w:cs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979"/>
    <w:rPr>
      <w:rFonts w:ascii="仿宋" w:eastAsia="仿宋" w:hAnsi="仿宋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jizhuangzhou</dc:title>
  <dc:creator>WML</dc:creator>
  <cp:lastModifiedBy>Administrator</cp:lastModifiedBy>
  <cp:revision>2</cp:revision>
  <cp:lastPrinted>1899-12-30T00:00:00Z</cp:lastPrinted>
  <dcterms:created xsi:type="dcterms:W3CDTF">2017-03-18T06:56:00Z</dcterms:created>
  <dcterms:modified xsi:type="dcterms:W3CDTF">2017-03-18T06:56:00Z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