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17C6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/>
          <w:sz w:val="36"/>
          <w:szCs w:val="36"/>
        </w:rPr>
        <w:t>水资源高效开发利用</w:t>
      </w:r>
      <w:r>
        <w:rPr>
          <w:rFonts w:ascii="黑体" w:eastAsia="黑体" w:hAnsi="黑体"/>
          <w:sz w:val="36"/>
          <w:szCs w:val="36"/>
        </w:rPr>
        <w:t>”</w:t>
      </w:r>
      <w:r>
        <w:rPr>
          <w:rFonts w:ascii="黑体" w:eastAsia="黑体" w:hAnsi="黑体" w:hint="eastAsia"/>
          <w:sz w:val="36"/>
          <w:szCs w:val="36"/>
        </w:rPr>
        <w:t>重点</w:t>
      </w:r>
      <w:r>
        <w:rPr>
          <w:rFonts w:ascii="黑体" w:eastAsia="黑体" w:hAnsi="黑体"/>
          <w:sz w:val="36"/>
          <w:szCs w:val="36"/>
        </w:rPr>
        <w:t>专项</w:t>
      </w:r>
    </w:p>
    <w:p w:rsidR="00000000" w:rsidRDefault="00317C6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申报指南编制专家名单</w:t>
      </w:r>
    </w:p>
    <w:p w:rsidR="00000000" w:rsidRDefault="00317C67">
      <w:pPr>
        <w:rPr>
          <w:sz w:val="36"/>
        </w:rPr>
      </w:pPr>
    </w:p>
    <w:p w:rsidR="00000000" w:rsidRDefault="00317C67">
      <w:pPr>
        <w:rPr>
          <w:sz w:val="36"/>
        </w:rPr>
      </w:pPr>
    </w:p>
    <w:p w:rsidR="00000000" w:rsidRDefault="00317C67"/>
    <w:tbl>
      <w:tblPr>
        <w:tblpPr w:leftFromText="180" w:rightFromText="180" w:vertAnchor="page" w:horzAnchor="page" w:tblpXSpec="center" w:tblpY="3348"/>
        <w:tblOverlap w:val="never"/>
        <w:tblW w:w="0" w:type="auto"/>
        <w:jc w:val="center"/>
        <w:tblLayout w:type="fixed"/>
        <w:tblLook w:val="0000"/>
      </w:tblPr>
      <w:tblGrid>
        <w:gridCol w:w="1020"/>
        <w:gridCol w:w="1260"/>
        <w:gridCol w:w="5055"/>
        <w:gridCol w:w="1755"/>
      </w:tblGrid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姓名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b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单位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职称</w:t>
            </w: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/</w:t>
            </w:r>
            <w:r>
              <w:rPr>
                <w:rFonts w:ascii="FangSong_GB2312" w:eastAsia="FangSong_GB2312" w:hAnsi="FangSong_GB2312"/>
                <w:b/>
                <w:color w:val="000000"/>
                <w:sz w:val="30"/>
              </w:rPr>
              <w:t>职务</w:t>
            </w:r>
          </w:p>
        </w:tc>
      </w:tr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王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中国水科院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究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员</w:t>
            </w:r>
          </w:p>
        </w:tc>
      </w:tr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张建云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南京水利科学研究院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教授级高工</w:t>
            </w:r>
          </w:p>
        </w:tc>
      </w:tr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郑兴灿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华北设计研究总院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教授级高工</w:t>
            </w:r>
          </w:p>
        </w:tc>
      </w:tr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张勇传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华中科技大学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贾绍凤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中科院地理所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李琳梅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海洋局天津海水淡化所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研究员</w:t>
            </w:r>
          </w:p>
        </w:tc>
      </w:tr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刘耀林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武汉大学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</w:t>
            </w:r>
            <w:r>
              <w:rPr>
                <w:rFonts w:ascii="FangSong_GB2312" w:eastAsia="FangSong_GB2312" w:hAnsi="FangSong_GB2312" w:hint="eastAsia"/>
                <w:color w:val="000000"/>
                <w:sz w:val="3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  <w:sz w:val="30"/>
              </w:rPr>
              <w:t>授</w:t>
            </w:r>
          </w:p>
        </w:tc>
      </w:tr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彭文启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中国水科院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教授级高工</w:t>
            </w:r>
          </w:p>
        </w:tc>
      </w:tr>
      <w:tr w:rsidR="00000000">
        <w:trPr>
          <w:trHeight w:val="8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王庆锁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left"/>
              <w:textAlignment w:val="center"/>
              <w:rPr>
                <w:rFonts w:ascii="FangSong_GB2312" w:eastAsia="FangSong_GB2312" w:hAnsi="FangSong_GB2312"/>
                <w:color w:val="000000"/>
                <w:sz w:val="30"/>
              </w:rPr>
            </w:pPr>
            <w:r>
              <w:rPr>
                <w:rFonts w:ascii="FangSong_GB2312" w:eastAsia="FangSong_GB2312" w:hAnsi="FangSong_GB2312"/>
                <w:color w:val="000000"/>
                <w:sz w:val="30"/>
              </w:rPr>
              <w:t>农科院农业环境与可持续发展研究所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7C67">
            <w:pPr>
              <w:autoSpaceDN w:val="0"/>
              <w:jc w:val="center"/>
              <w:textAlignment w:val="center"/>
              <w:rPr>
                <w:sz w:val="30"/>
              </w:rPr>
            </w:pPr>
          </w:p>
        </w:tc>
      </w:tr>
    </w:tbl>
    <w:p w:rsidR="00000000" w:rsidRDefault="00317C67"/>
    <w:p w:rsidR="00317C67" w:rsidRDefault="00317C67"/>
    <w:sectPr w:rsidR="00317C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67" w:rsidRDefault="00317C67" w:rsidP="00050C92">
      <w:r>
        <w:separator/>
      </w:r>
    </w:p>
  </w:endnote>
  <w:endnote w:type="continuationSeparator" w:id="0">
    <w:p w:rsidR="00317C67" w:rsidRDefault="00317C67" w:rsidP="0005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67" w:rsidRDefault="00317C67" w:rsidP="00050C92">
      <w:r>
        <w:separator/>
      </w:r>
    </w:p>
  </w:footnote>
  <w:footnote w:type="continuationSeparator" w:id="0">
    <w:p w:rsidR="00317C67" w:rsidRDefault="00317C67" w:rsidP="00050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0C92"/>
    <w:rsid w:val="0031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专项名称：大气污染成因与控制技术研究</dc:title>
  <dc:creator>gj</dc:creator>
  <cp:lastModifiedBy>Administrator</cp:lastModifiedBy>
  <cp:revision>2</cp:revision>
  <cp:lastPrinted>1899-12-30T00:00:00Z</cp:lastPrinted>
  <dcterms:created xsi:type="dcterms:W3CDTF">2017-03-18T06:42:00Z</dcterms:created>
  <dcterms:modified xsi:type="dcterms:W3CDTF">2017-03-18T06:42:00Z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